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sz w:val="40"/>
          <w:szCs w:val="40"/>
        </w:rPr>
      </w:pPr>
      <w:r>
        <w:rPr>
          <w:rFonts w:ascii="Times New Roman" w:hAnsi="Times New Roman" w:cs="Times New Roman"/>
          <w:b/>
          <w:bCs/>
          <w:color w:val="002060"/>
          <w:sz w:val="40"/>
          <w:szCs w:val="40"/>
        </w:rPr>
        <w:t>Assignment</w:t>
      </w:r>
    </w:p>
    <w:p>
      <w:pPr>
        <w:spacing w:after="0" w:line="240" w:lineRule="auto"/>
        <w:jc w:val="center"/>
        <w:rPr>
          <w:rFonts w:ascii="Times New Roman" w:hAnsi="Times New Roman" w:cs="Times New Roman"/>
          <w:b/>
          <w:bCs/>
          <w:sz w:val="28"/>
        </w:rPr>
      </w:pPr>
      <w:r>
        <w:rPr>
          <w:rFonts w:ascii="Times New Roman" w:hAnsi="Times New Roman" w:cs="Times New Roman"/>
          <w:b/>
          <w:bCs/>
          <w:sz w:val="28"/>
        </w:rPr>
        <w:t>EAS 6302 Analyzing Educational Policies and Strategies in the Digital Era</w:t>
      </w:r>
    </w:p>
    <w:p>
      <w:pPr>
        <w:spacing w:after="0" w:line="240" w:lineRule="auto"/>
        <w:jc w:val="center"/>
        <w:rPr>
          <w:rFonts w:ascii="Times New Roman" w:hAnsi="Times New Roman" w:cs="Times New Roman"/>
          <w:sz w:val="28"/>
        </w:rPr>
      </w:pPr>
      <w:r>
        <w:rPr>
          <w:rFonts w:ascii="Times New Roman" w:hAnsi="Times New Roman" w:cs="Times New Roman"/>
          <w:sz w:val="28"/>
        </w:rPr>
        <w:t>Master of Education (Educational Administration and Strategies)</w:t>
      </w:r>
    </w:p>
    <w:p>
      <w:pPr>
        <w:spacing w:after="0" w:line="240" w:lineRule="auto"/>
        <w:jc w:val="center"/>
        <w:rPr>
          <w:rFonts w:ascii="Times New Roman" w:hAnsi="Times New Roman" w:cs="Times New Roman"/>
          <w:sz w:val="28"/>
        </w:rPr>
      </w:pPr>
      <w:r>
        <w:rPr>
          <w:rFonts w:ascii="Times New Roman" w:hAnsi="Times New Roman" w:cs="Times New Roman"/>
          <w:sz w:val="28"/>
        </w:rPr>
        <w:t>Rattanakosin International College of Creative Entrepreneurship</w:t>
      </w:r>
    </w:p>
    <w:p>
      <w:pPr>
        <w:pBdr>
          <w:bottom w:val="single" w:color="auto" w:sz="6" w:space="1"/>
        </w:pBdr>
        <w:spacing w:after="0" w:line="240" w:lineRule="auto"/>
        <w:jc w:val="center"/>
        <w:rPr>
          <w:rFonts w:ascii="Times New Roman" w:hAnsi="Times New Roman" w:cs="Times New Roman"/>
          <w:b/>
          <w:bCs/>
          <w:sz w:val="28"/>
        </w:rPr>
      </w:pPr>
      <w:r>
        <w:rPr>
          <w:rFonts w:ascii="Times New Roman" w:hAnsi="Times New Roman" w:cs="Times New Roman"/>
          <w:sz w:val="28"/>
        </w:rPr>
        <w:t>Rajamangala University of Technology Rattanakosin</w:t>
      </w:r>
    </w:p>
    <w:p>
      <w:pPr>
        <w:spacing w:after="0" w:line="240" w:lineRule="auto"/>
        <w:jc w:val="center"/>
        <w:rPr>
          <w:rFonts w:ascii="Times New Roman" w:hAnsi="Times New Roman" w:cs="Times New Roman"/>
          <w:b/>
          <w:bCs/>
          <w:sz w:val="28"/>
        </w:rPr>
      </w:pPr>
    </w:p>
    <w:p>
      <w:pPr>
        <w:spacing w:after="0" w:line="240" w:lineRule="auto"/>
        <w:jc w:val="center"/>
        <w:rPr>
          <w:rFonts w:ascii="Times New Roman" w:hAnsi="Times New Roman" w:cs="Times New Roman"/>
          <w:sz w:val="28"/>
        </w:rPr>
      </w:pPr>
      <w:r>
        <w:rPr>
          <w:rFonts w:ascii="Times New Roman" w:hAnsi="Times New Roman" w:cs="Times New Roman"/>
          <w:sz w:val="28"/>
        </w:rPr>
        <w:t>Name</w:t>
      </w:r>
      <w:r>
        <w:rPr>
          <w:rFonts w:ascii="Times New Roman" w:hAnsi="Times New Roman" w:cs="Times New Roman"/>
          <w:sz w:val="28"/>
          <w:cs/>
        </w:rPr>
        <w:t>.............</w:t>
      </w:r>
      <w:r>
        <w:rPr>
          <w:rFonts w:hint="eastAsia" w:ascii="Times New Roman" w:hAnsi="Times New Roman" w:eastAsia="宋体" w:cs="Times New Roman"/>
          <w:sz w:val="28"/>
          <w:cs w:val="0"/>
          <w:lang w:val="en-US" w:eastAsia="zh-CN"/>
        </w:rPr>
        <w:t>zhouwenying</w:t>
      </w:r>
      <w:r>
        <w:rPr>
          <w:rFonts w:ascii="Times New Roman" w:hAnsi="Times New Roman" w:cs="Times New Roman"/>
          <w:sz w:val="28"/>
          <w:cs/>
        </w:rPr>
        <w:t>......</w:t>
      </w:r>
      <w:r>
        <w:rPr>
          <w:rFonts w:ascii="Times New Roman" w:hAnsi="Times New Roman" w:cs="Times New Roman"/>
          <w:sz w:val="28"/>
        </w:rPr>
        <w:t>.............</w:t>
      </w:r>
      <w:r>
        <w:rPr>
          <w:rFonts w:ascii="Times New Roman" w:hAnsi="Times New Roman" w:cs="Times New Roman"/>
          <w:sz w:val="28"/>
          <w:cs/>
        </w:rPr>
        <w:t>........</w:t>
      </w:r>
      <w:r>
        <w:rPr>
          <w:rFonts w:ascii="Times New Roman" w:hAnsi="Times New Roman" w:cs="Times New Roman"/>
          <w:sz w:val="28"/>
        </w:rPr>
        <w:t>Student ID</w:t>
      </w:r>
      <w:r>
        <w:rPr>
          <w:rFonts w:ascii="Times New Roman" w:hAnsi="Times New Roman" w:cs="Times New Roman"/>
          <w:sz w:val="28"/>
          <w:cs/>
        </w:rPr>
        <w:t>..</w:t>
      </w:r>
      <w:r>
        <w:rPr>
          <w:rFonts w:hint="eastAsia" w:ascii="Times New Roman" w:hAnsi="Times New Roman" w:eastAsia="宋体" w:cs="Times New Roman"/>
          <w:sz w:val="28"/>
          <w:cs w:val="0"/>
          <w:lang w:val="en-US" w:eastAsia="zh-CN"/>
        </w:rPr>
        <w:t>1653110671101</w:t>
      </w:r>
      <w:r>
        <w:rPr>
          <w:rFonts w:ascii="Times New Roman" w:hAnsi="Times New Roman" w:cs="Times New Roman"/>
          <w:sz w:val="28"/>
          <w:cs/>
        </w:rPr>
        <w:t>................</w:t>
      </w:r>
    </w:p>
    <w:p>
      <w:pPr>
        <w:spacing w:after="0" w:line="240" w:lineRule="auto"/>
        <w:jc w:val="thaiDistribute"/>
        <w:rPr>
          <w:rFonts w:ascii="Times New Roman" w:hAnsi="Times New Roman" w:cs="Times New Roman"/>
          <w:b/>
          <w:bCs/>
          <w:sz w:val="32"/>
          <w:szCs w:val="32"/>
        </w:rPr>
      </w:pPr>
    </w:p>
    <w:p>
      <w:pPr>
        <w:spacing w:after="0" w:line="240" w:lineRule="auto"/>
        <w:jc w:val="thaiDistribute"/>
        <w:rPr>
          <w:rFonts w:ascii="Times New Roman" w:hAnsi="Times New Roman" w:cs="Times New Roman"/>
          <w:sz w:val="28"/>
        </w:rPr>
      </w:pPr>
      <w:r>
        <w:rPr>
          <w:rFonts w:ascii="Times New Roman" w:hAnsi="Times New Roman" w:cs="Times New Roman"/>
          <w:b/>
          <w:bCs/>
          <w:sz w:val="28"/>
        </w:rPr>
        <w:t xml:space="preserve">Question: </w:t>
      </w:r>
      <w:r>
        <w:rPr>
          <w:rFonts w:ascii="Times New Roman" w:hAnsi="Times New Roman" w:cs="Times New Roman"/>
          <w:b/>
          <w:bCs/>
          <w:sz w:val="28"/>
          <w:cs/>
        </w:rPr>
        <w:t xml:space="preserve"> </w:t>
      </w:r>
      <w:r>
        <w:rPr>
          <w:rFonts w:ascii="Times New Roman" w:hAnsi="Times New Roman" w:cs="Times New Roman"/>
          <w:sz w:val="28"/>
        </w:rPr>
        <w:t>China</w:t>
      </w:r>
      <w:r>
        <w:rPr>
          <w:rFonts w:ascii="Times New Roman" w:hAnsi="Times New Roman" w:cs="Angsana New"/>
          <w:sz w:val="28"/>
          <w:szCs w:val="35"/>
        </w:rPr>
        <w:t>’</w:t>
      </w:r>
      <w:r>
        <w:rPr>
          <w:rFonts w:ascii="Times New Roman" w:hAnsi="Times New Roman" w:cs="Times New Roman"/>
          <w:sz w:val="28"/>
        </w:rPr>
        <w:t>s education policies and strategies are important and necessary for modern education administrators to be aware of in order to correct or improve the quality of education to be better effective in the era of digital education. What principles and processes will you use to manage your strategy or strategic plan? What are the key elements? (please clarify the sections listed below in the context of the institution you belong to)</w:t>
      </w:r>
    </w:p>
    <w:p>
      <w:pPr>
        <w:spacing w:after="0" w:line="240" w:lineRule="auto"/>
        <w:jc w:val="thaiDistribute"/>
        <w:rPr>
          <w:rFonts w:ascii="Times New Roman" w:hAnsi="Times New Roman" w:cs="Angsana New"/>
          <w:sz w:val="28"/>
          <w:szCs w:val="35"/>
        </w:rPr>
      </w:pPr>
      <w:r>
        <w:rPr>
          <w:rFonts w:ascii="Times New Roman" w:hAnsi="Times New Roman" w:cs="Times New Roman"/>
          <w:b/>
          <w:bCs/>
          <w:sz w:val="28"/>
        </w:rPr>
        <w:t xml:space="preserve">Recommendation: </w:t>
      </w:r>
      <w:r>
        <w:rPr>
          <w:rFonts w:ascii="Times New Roman" w:hAnsi="Times New Roman" w:cs="Times New Roman"/>
          <w:sz w:val="28"/>
        </w:rPr>
        <w:t>Please identify practical education policies and strategies in the nature of the research project.</w:t>
      </w:r>
      <w:r>
        <w:rPr>
          <w:rFonts w:hint="cs" w:ascii="Times New Roman" w:hAnsi="Times New Roman"/>
          <w:sz w:val="28"/>
          <w:cs/>
        </w:rPr>
        <w:t xml:space="preserve"> </w:t>
      </w:r>
    </w:p>
    <w:p>
      <w:pPr>
        <w:spacing w:after="0" w:line="240" w:lineRule="auto"/>
        <w:jc w:val="center"/>
        <w:rPr>
          <w:rFonts w:ascii="Times New Roman" w:hAnsi="Times New Roman" w:cs="Times New Roman"/>
          <w:b/>
          <w:bCs/>
          <w:sz w:val="28"/>
        </w:rPr>
      </w:pPr>
      <w:r>
        <w:rPr>
          <w:rFonts w:ascii="Times New Roman" w:hAnsi="Times New Roman" w:cs="Times New Roman"/>
          <w:b/>
          <w:bCs/>
          <w:sz w:val="28"/>
        </w:rPr>
        <w:t>.……………………………………………………</w:t>
      </w:r>
    </w:p>
    <w:p>
      <w:pPr>
        <w:spacing w:after="0" w:line="240" w:lineRule="auto"/>
        <w:jc w:val="center"/>
        <w:rPr>
          <w:rFonts w:ascii="Times New Roman" w:hAnsi="Times New Roman" w:cs="Times New Roman"/>
          <w:b/>
          <w:bCs/>
          <w:sz w:val="28"/>
        </w:rPr>
      </w:pPr>
    </w:p>
    <w:p>
      <w:pPr>
        <w:spacing w:after="0" w:line="240" w:lineRule="auto"/>
        <w:rPr>
          <w:rFonts w:ascii="Times New Roman" w:hAnsi="Times New Roman" w:cs="Times New Roman"/>
          <w:b/>
          <w:bCs/>
          <w:sz w:val="28"/>
          <w:cs/>
        </w:rPr>
      </w:pPr>
      <w:r>
        <w:rPr>
          <w:rFonts w:ascii="Times New Roman" w:hAnsi="Times New Roman" w:cs="Times New Roman"/>
          <w:b/>
          <w:bCs/>
          <w:sz w:val="28"/>
        </w:rPr>
        <w:t>1. The name of the project establishes a policy or strategic plan to improve education management in China.</w:t>
      </w:r>
    </w:p>
    <w:p>
      <w:pPr>
        <w:spacing w:after="0" w:line="240" w:lineRule="auto"/>
        <w:rPr>
          <w:rFonts w:hint="eastAsia" w:ascii="Times New Roman" w:hAnsi="Times New Roman" w:cs="Times New Roman"/>
          <w:sz w:val="28"/>
        </w:rPr>
      </w:pPr>
      <w:r>
        <w:rPr>
          <w:rFonts w:ascii="Times New Roman" w:hAnsi="Times New Roman" w:cs="Times New Roman"/>
          <w:sz w:val="28"/>
        </w:rPr>
        <w:t xml:space="preserve">Chinese : </w:t>
      </w:r>
      <w:r>
        <w:rPr>
          <w:rFonts w:hint="eastAsia" w:ascii="Times New Roman" w:hAnsi="Times New Roman" w:cs="Times New Roman"/>
          <w:sz w:val="28"/>
        </w:rPr>
        <w:t>关于改善贵州民族大学</w:t>
      </w:r>
      <w:r>
        <w:rPr>
          <w:rFonts w:hint="eastAsia" w:ascii="Times New Roman" w:hAnsi="Times New Roman" w:eastAsia="宋体" w:cs="Times New Roman"/>
          <w:sz w:val="28"/>
          <w:lang w:val="en-US" w:eastAsia="zh-CN"/>
        </w:rPr>
        <w:t>教师</w:t>
      </w:r>
      <w:r>
        <w:rPr>
          <w:rFonts w:hint="eastAsia" w:ascii="Times New Roman" w:hAnsi="Times New Roman" w:cs="Times New Roman"/>
          <w:sz w:val="28"/>
        </w:rPr>
        <w:t>教学效果不理想的战略计划</w:t>
      </w:r>
    </w:p>
    <w:p>
      <w:pPr>
        <w:spacing w:after="0" w:line="240" w:lineRule="auto"/>
        <w:rPr>
          <w:rFonts w:ascii="Times New Roman" w:hAnsi="Times New Roman" w:cs="Times New Roman"/>
          <w:b/>
          <w:bCs/>
          <w:sz w:val="28"/>
        </w:rPr>
      </w:pPr>
      <w:r>
        <w:rPr>
          <w:rFonts w:ascii="Times New Roman" w:hAnsi="Times New Roman" w:cs="Times New Roman"/>
          <w:sz w:val="28"/>
        </w:rPr>
        <w:t xml:space="preserve">English : </w:t>
      </w:r>
      <w:r>
        <w:rPr>
          <w:rFonts w:hint="eastAsia" w:ascii="Times New Roman" w:hAnsi="Times New Roman" w:cs="Times New Roman"/>
          <w:sz w:val="28"/>
        </w:rPr>
        <w:t>A Strategic Plan for Improving the Unsatisfactory Teaching Effect of Teachers in Guizhou Minzu University</w:t>
      </w:r>
    </w:p>
    <w:p>
      <w:pPr>
        <w:spacing w:after="0" w:line="240" w:lineRule="auto"/>
        <w:rPr>
          <w:rFonts w:hint="cs" w:ascii="Times New Roman" w:hAnsi="Times New Roman" w:cs="Angsana New"/>
          <w:b/>
          <w:bCs/>
          <w:sz w:val="28"/>
          <w:szCs w:val="35"/>
        </w:rPr>
      </w:pPr>
      <w:r>
        <w:rPr>
          <w:rFonts w:ascii="Times New Roman" w:hAnsi="Times New Roman" w:cs="Times New Roman"/>
          <w:b/>
          <w:bCs/>
          <w:sz w:val="28"/>
        </w:rPr>
        <w:t>2. Principles and reasons for policy formulation and strategies in the development of China</w:t>
      </w:r>
      <w:r>
        <w:rPr>
          <w:rFonts w:ascii="Times New Roman" w:hAnsi="Times New Roman" w:cs="Angsana New"/>
          <w:b/>
          <w:bCs/>
          <w:sz w:val="28"/>
          <w:szCs w:val="35"/>
        </w:rPr>
        <w:t>’</w:t>
      </w:r>
      <w:r>
        <w:rPr>
          <w:rFonts w:ascii="Times New Roman" w:hAnsi="Times New Roman" w:cs="Times New Roman"/>
          <w:b/>
          <w:bCs/>
          <w:sz w:val="28"/>
        </w:rPr>
        <w:t>s education management model</w:t>
      </w:r>
      <w:r>
        <w:rPr>
          <w:rFonts w:ascii="Times New Roman" w:hAnsi="Times New Roman" w:cs="Times New Roman"/>
          <w:b/>
          <w:bCs/>
          <w:sz w:val="28"/>
          <w:cs/>
        </w:rPr>
        <w:t>.</w:t>
      </w:r>
    </w:p>
    <w:p>
      <w:pPr>
        <w:spacing w:after="0" w:line="240" w:lineRule="auto"/>
        <w:ind w:firstLine="240" w:firstLineChars="1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中国制定教育政策的基本原则：</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1、效益原则首先，确立教育政策目标要适度。其次，制定教育政策方案要适度。</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2、统筹原则树立大教育观，促进教育与整个社会协调发展。要立足于提高教育的整体效益，</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弹性原则弹性原则要求在教育政策的质、量、度的规定方面留有余地，保留一定的伸缩范围，使教育政策在客观条件发生某种变化时仍能适用，并能够根据情况的变化不断地进行自我调节，产生新的政策功能。</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4、科学性原则：第一定性分析与定量分析相结合。第二领导、专家、群众科学分析。</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教育政策是一个政党和国家为实现一定历史时期的教育发展目标和任务，依据党和国家在一定历史时期的基本任务、基本方针而制定的关于教育的行为准则。</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中国制定教育政策的理由：</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《中华人民共和国教育法》</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第一条</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为了发展教育事业，提高全民族的素质，促进社会主义物质文明和精神文明建设，根据宪法，制定本法。</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第三条</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国家坚持以马克思列宁主义、毛泽东思想和建设有中国特色社会主义理论为指导，遵循宪法确定的基本原则，发展社会主义的教育事业。</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第四条</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教育是社会主义现代化建设的基础，国家保障教育事业优先发展。全社会应当关心和支持教育事业的发展。全社会应当尊重教师。</w:t>
      </w:r>
    </w:p>
    <w:p>
      <w:pPr>
        <w:spacing w:after="0" w:line="24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制定教育政策的基本原则，教育政策一经制定公布，在一定时期内就不能随意变动，而应保持一定的稳定。教育政策的这种可变性，主要是由教育事业本身的发展性决定的。</w:t>
      </w:r>
    </w:p>
    <w:p>
      <w:pPr>
        <w:spacing w:after="0" w:line="240" w:lineRule="auto"/>
        <w:rPr>
          <w:rFonts w:ascii="Times New Roman" w:hAnsi="Times New Roman" w:cs="Times New Roman"/>
          <w:b/>
          <w:bCs/>
          <w:sz w:val="28"/>
        </w:rPr>
      </w:pPr>
      <w:r>
        <w:rPr>
          <w:rFonts w:ascii="Times New Roman" w:hAnsi="Times New Roman" w:cs="Times New Roman"/>
          <w:b/>
          <w:bCs/>
          <w:sz w:val="28"/>
        </w:rPr>
        <w:t>3. Objectives of China’s Education Policy and Strategic Plan. (Listed in clauses)</w:t>
      </w:r>
    </w:p>
    <w:p>
      <w:pPr>
        <w:spacing w:after="0" w:line="240" w:lineRule="auto"/>
        <w:rPr>
          <w:rFonts w:hint="eastAsia" w:eastAsia="宋体"/>
          <w:sz w:val="24"/>
          <w:szCs w:val="24"/>
          <w:lang w:val="en-US" w:eastAsia="zh-CN"/>
        </w:rPr>
      </w:pPr>
      <w:r>
        <w:rPr>
          <w:rFonts w:hint="eastAsia" w:eastAsia="宋体"/>
          <w:sz w:val="24"/>
          <w:szCs w:val="24"/>
          <w:lang w:val="en-US" w:eastAsia="zh-CN"/>
        </w:rPr>
        <w:t>工作方针：</w:t>
      </w:r>
    </w:p>
    <w:p>
      <w:pPr>
        <w:spacing w:after="0" w:line="240" w:lineRule="auto"/>
        <w:ind w:firstLine="240" w:firstLineChars="100"/>
        <w:rPr>
          <w:rFonts w:hint="eastAsia"/>
          <w:sz w:val="24"/>
          <w:szCs w:val="24"/>
        </w:rPr>
      </w:pPr>
      <w:r>
        <w:rPr>
          <w:rFonts w:hint="eastAsia"/>
          <w:sz w:val="24"/>
          <w:szCs w:val="24"/>
        </w:rPr>
        <w:t>今后一个时期我国教育事业改革发展的工作方针是：优先发展，育人为本，改革创新，促进公平，提高质量。坚持把教育摆在优先发展的战略地位，把育人为本作为教育工作的根本要求，把改革创新作为教育发展的强大动力，把促进公平作为国家基本教育政策，把提高质量作为教育改革发展的核心任务。</w:t>
      </w:r>
    </w:p>
    <w:p>
      <w:pPr>
        <w:spacing w:after="0" w:line="240" w:lineRule="auto"/>
        <w:rPr>
          <w:rFonts w:hint="eastAsia" w:eastAsia="宋体"/>
          <w:sz w:val="24"/>
          <w:szCs w:val="24"/>
          <w:lang w:val="en-US" w:eastAsia="zh-CN"/>
        </w:rPr>
      </w:pPr>
      <w:r>
        <w:rPr>
          <w:rFonts w:hint="eastAsia" w:eastAsia="宋体"/>
          <w:sz w:val="24"/>
          <w:szCs w:val="24"/>
          <w:lang w:val="en-US" w:eastAsia="zh-CN"/>
        </w:rPr>
        <w:t>战略目标：</w:t>
      </w:r>
    </w:p>
    <w:p>
      <w:pPr>
        <w:spacing w:after="0" w:line="240" w:lineRule="auto"/>
        <w:ind w:firstLine="240" w:firstLineChars="100"/>
        <w:rPr>
          <w:rFonts w:hint="eastAsia"/>
          <w:sz w:val="24"/>
          <w:szCs w:val="24"/>
        </w:rPr>
      </w:pPr>
      <w:r>
        <w:rPr>
          <w:rFonts w:hint="eastAsia"/>
          <w:sz w:val="24"/>
          <w:szCs w:val="24"/>
        </w:rPr>
        <w:t>到2020年我国教育事业改革发展的战略目标是“两基本、一进入”，即基本实现教育现代化，基本建成学习型社会，进入人力资源强国行列。实现更高水平的普及教育、形成惠及全民的公平教育、提供更加丰富的优质教育、构建体系完备的终身教育、健全充满活力的教育体制。其中，“基本实现教育现代化”是党的十七大关于优先发展教育、提高教育现代化水平的重要体现，“基本形成学习型社会”是党的十六大、十七大提出的重要目标，“进入人力资源强国行列”是实现全面建设小康社会目标、进入创新型国家和人才强国行列的重要基础。</w:t>
      </w:r>
    </w:p>
    <w:p>
      <w:pPr>
        <w:spacing w:after="0" w:line="240" w:lineRule="auto"/>
        <w:ind w:firstLine="240" w:firstLineChars="100"/>
        <w:rPr>
          <w:rFonts w:hint="eastAsia"/>
          <w:sz w:val="24"/>
          <w:szCs w:val="24"/>
        </w:rPr>
      </w:pPr>
      <w:r>
        <w:rPr>
          <w:rFonts w:hint="eastAsia"/>
          <w:sz w:val="24"/>
          <w:szCs w:val="24"/>
        </w:rPr>
        <w:t>坚持以人为本、全面实施素质教育是教育改革发展的战略主题。核心是解决好培养什么人、怎样培养人的问题，目标是培养德智体美全面发展的社会主义建设者和接班人，重点是提高学生的社会责任感、创新精神和实践能力，推进思路是坚持德育为先、能力为重、全面发展。</w:t>
      </w:r>
    </w:p>
    <w:p>
      <w:pPr>
        <w:spacing w:after="0" w:line="240" w:lineRule="auto"/>
        <w:rPr>
          <w:rFonts w:ascii="Times New Roman" w:hAnsi="Times New Roman" w:cs="Times New Roman"/>
          <w:b/>
          <w:bCs/>
          <w:sz w:val="28"/>
        </w:rPr>
      </w:pPr>
      <w:r>
        <w:rPr>
          <w:rFonts w:ascii="Times New Roman" w:hAnsi="Times New Roman" w:cs="Times New Roman"/>
          <w:b/>
          <w:bCs/>
          <w:sz w:val="28"/>
        </w:rPr>
        <w:t>4. The current state includes trends in policies or strategies to improve China</w:t>
      </w:r>
      <w:r>
        <w:rPr>
          <w:rFonts w:ascii="Times New Roman" w:hAnsi="Times New Roman" w:cs="Angsana New"/>
          <w:b/>
          <w:bCs/>
          <w:sz w:val="28"/>
          <w:szCs w:val="35"/>
        </w:rPr>
        <w:t>’</w:t>
      </w:r>
      <w:r>
        <w:rPr>
          <w:rFonts w:ascii="Times New Roman" w:hAnsi="Times New Roman" w:cs="Times New Roman"/>
          <w:b/>
          <w:bCs/>
          <w:sz w:val="28"/>
        </w:rPr>
        <w:t>s education system. (Listed in clauses)</w:t>
      </w:r>
    </w:p>
    <w:p>
      <w:pPr>
        <w:spacing w:after="0" w:line="240" w:lineRule="auto"/>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一是抓好根本任务。全面深化素质教育，开展学生体质强健计划、美育浸润计划，实施劳动习惯养成计划、把劳动教育纳入人才培养全过程，开展青少年学生读书行动、学生心理健康促进行动，在“双减”中做好科学教育的加法，培养学生探索性、创新性思维品质，为未来成长成才打牢基础。</w:t>
      </w:r>
    </w:p>
    <w:p>
      <w:pPr>
        <w:spacing w:after="0" w:line="240" w:lineRule="auto"/>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二是建强高质量体系。教育部将坚持把高质量发展作为各级各类教育的生命线，夯实基础教育基点，扬起高等教育龙头，打造职业教育重要增长极，加快建设全民终身学习的学习型社会。把教师队伍建设作为最重要的基础工作，加强师德师风建设。统筹做好“引进来”和“走出去”两篇大文章，谋划建成世界重要教育中心和创新高地。中国教育开放的大门始终敞开。本月28日，第31届世界大学生运动会将在四川成都开幕，热情欢迎世界各国青年，共赴青春之约，共同成就梦想。</w:t>
      </w:r>
    </w:p>
    <w:p>
      <w:pPr>
        <w:spacing w:after="0" w:line="240" w:lineRule="auto"/>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三是聚焦核心功能。支撑引领中国式现代化，是教育强国的核心功能。当前我国接受高等教育人口达到2.4亿人，新增劳动力平均受教育年限14年，高等教育助力我国劳动力素质结构发生重大变化。高校这些年产出一批高水平科技成果，在原始创新、关键核心技术攻关等方面作出了不可或缺的重要贡献。启动高等教育综合改革战略工程，在提高人才培养质量、造就拔尖创新人才上先行先试，在服务国家战略和区域经济社会发展、优化教育布局和结构上先行先试。把加快建设中国特色、世界一流的大学和优势学科作为重中之重。</w:t>
      </w:r>
    </w:p>
    <w:p>
      <w:pPr>
        <w:spacing w:after="0" w:line="240" w:lineRule="auto"/>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四是激发动力活力。从教育大国到教育强国是一个系统性跃升和质变的过程。教育部将把促进教育公平融入教育综合改革各方面各环节，加快构建优质均衡的基本公共教育服务体系。推动优秀骨干教师交流轮岗，办好群众“家门口”的学校，关心关爱每一名学生。义务教育阶段学生营养改善计划每年惠及3700多万农村学生，实施地区男女生平均身高比2012年分别增长了4.2厘米和4.1厘米。</w:t>
      </w:r>
    </w:p>
    <w:p>
      <w:pPr>
        <w:spacing w:after="0" w:line="240" w:lineRule="auto"/>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将进一步完善覆盖全学段的学生资助体系，不断缩小城乡、区域、校际、群体差距，努力让每个孩子都能享有公平而有质量的教育。深入实施国家教育数字化战略行动，升级智慧教育平台体系，建好用好世界第一大教育教学资源库，建强国家数字化大数据中心，以教育数字化作为开辟发展新赛道和塑造发展新优势的重要突破口，为教育现代化和教育强国建设提供有力支撑。</w:t>
      </w:r>
    </w:p>
    <w:p>
      <w:pPr>
        <w:spacing w:after="0" w:line="240" w:lineRule="auto"/>
        <w:ind w:firstLine="280" w:firstLineChars="100"/>
        <w:rPr>
          <w:rFonts w:ascii="Times New Roman" w:hAnsi="Times New Roman" w:cs="Times New Roman"/>
          <w:b/>
          <w:bCs/>
          <w:sz w:val="28"/>
        </w:rPr>
      </w:pPr>
      <w:r>
        <w:rPr>
          <w:rFonts w:ascii="Times New Roman" w:hAnsi="Times New Roman" w:cs="Times New Roman"/>
          <w:b/>
          <w:bCs/>
          <w:sz w:val="28"/>
        </w:rPr>
        <w:t>5. The process of creating strategic plans and strategic management of educational organizations to improve the quality of effective education in China. (Specifying processes or procedures)</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bookmarkStart w:id="0" w:name="_GoBack"/>
      <w:bookmarkEnd w:id="0"/>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b/>
          <w:bCs/>
          <w:sz w:val="28"/>
        </w:rPr>
      </w:pPr>
      <w:r>
        <w:rPr>
          <w:rFonts w:ascii="Times New Roman" w:hAnsi="Times New Roman" w:cs="Times New Roman"/>
          <w:b/>
          <w:bCs/>
          <w:sz w:val="28"/>
        </w:rPr>
        <w:t>6. Strategic management model of successful Chinese educational organizations. (Clearly identify the scheme corresponding to item 5)</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b/>
          <w:bCs/>
          <w:sz w:val="28"/>
        </w:rPr>
      </w:pPr>
      <w:r>
        <w:rPr>
          <w:rFonts w:ascii="Times New Roman" w:hAnsi="Times New Roman" w:cs="Times New Roman"/>
          <w:b/>
          <w:bCs/>
          <w:sz w:val="28"/>
        </w:rPr>
        <w:t>7. Tools used to develop China</w:t>
      </w:r>
      <w:r>
        <w:rPr>
          <w:rFonts w:ascii="Times New Roman" w:hAnsi="Times New Roman" w:cs="Angsana New"/>
          <w:b/>
          <w:bCs/>
          <w:sz w:val="28"/>
          <w:szCs w:val="35"/>
        </w:rPr>
        <w:t>’</w:t>
      </w:r>
      <w:r>
        <w:rPr>
          <w:rFonts w:ascii="Times New Roman" w:hAnsi="Times New Roman" w:cs="Times New Roman"/>
          <w:b/>
          <w:bCs/>
          <w:sz w:val="28"/>
        </w:rPr>
        <w:t>s education development strategies and plans. (Listed in clauses)</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p>
    <w:p>
      <w:pPr>
        <w:spacing w:after="0" w:line="240" w:lineRule="auto"/>
        <w:rPr>
          <w:rFonts w:ascii="Times New Roman" w:hAnsi="Times New Roman" w:cs="Times New Roman"/>
          <w:b/>
          <w:bCs/>
          <w:sz w:val="28"/>
        </w:rPr>
      </w:pPr>
      <w:r>
        <w:rPr>
          <w:rFonts w:ascii="Times New Roman" w:hAnsi="Times New Roman" w:cs="Times New Roman"/>
          <w:b/>
          <w:bCs/>
          <w:sz w:val="28"/>
        </w:rPr>
        <w:t xml:space="preserve">8. Factors affecting the success </w:t>
      </w:r>
      <w:r>
        <w:rPr>
          <w:rFonts w:ascii="Times New Roman" w:hAnsi="Times New Roman" w:cs="Angsana New"/>
          <w:b/>
          <w:bCs/>
          <w:sz w:val="28"/>
          <w:szCs w:val="35"/>
        </w:rPr>
        <w:t>and</w:t>
      </w:r>
      <w:r>
        <w:rPr>
          <w:rFonts w:ascii="Times New Roman" w:hAnsi="Times New Roman" w:cs="Times New Roman"/>
          <w:b/>
          <w:bCs/>
          <w:sz w:val="28"/>
        </w:rPr>
        <w:t xml:space="preserve"> failure of strategic management in digital educational organizations. (Identify success and failure factors apart)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b/>
          <w:bCs/>
          <w:sz w:val="28"/>
        </w:rPr>
      </w:pPr>
      <w:r>
        <w:rPr>
          <w:rFonts w:ascii="Times New Roman" w:hAnsi="Times New Roman" w:cs="Times New Roman"/>
          <w:b/>
          <w:bCs/>
          <w:sz w:val="28"/>
        </w:rPr>
        <w:t xml:space="preserve">9. What are the strategic leadership attributes for effective digital education management? </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p>
    <w:p>
      <w:pPr>
        <w:spacing w:after="0" w:line="240" w:lineRule="auto"/>
        <w:rPr>
          <w:rFonts w:ascii="Times New Roman" w:hAnsi="Times New Roman" w:cs="Times New Roman"/>
          <w:b/>
          <w:bCs/>
          <w:sz w:val="28"/>
        </w:rPr>
      </w:pPr>
      <w:r>
        <w:rPr>
          <w:rFonts w:ascii="Times New Roman" w:hAnsi="Times New Roman" w:cs="Times New Roman"/>
          <w:b/>
          <w:bCs/>
          <w:sz w:val="28"/>
        </w:rPr>
        <w:t>10. Benefits of creating educational strategic plans and implementing strategic management methods in educational organizations</w:t>
      </w:r>
      <w:r>
        <w:rPr>
          <w:rFonts w:ascii="Times New Roman" w:hAnsi="Times New Roman" w:cs="Angsana New"/>
          <w:b/>
          <w:bCs/>
          <w:sz w:val="28"/>
          <w:szCs w:val="35"/>
        </w:rPr>
        <w:t>.</w:t>
      </w:r>
      <w:r>
        <w:rPr>
          <w:rFonts w:ascii="Times New Roman" w:hAnsi="Times New Roman" w:cs="Times New Roman"/>
          <w:b/>
          <w:bCs/>
          <w:sz w:val="28"/>
        </w:rPr>
        <w:t xml:space="preserve"> (Listed in clauses)</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b/>
          <w:bCs/>
          <w:sz w:val="28"/>
        </w:rPr>
      </w:pPr>
      <w:r>
        <w:rPr>
          <w:rFonts w:ascii="Times New Roman" w:hAnsi="Times New Roman" w:cs="Times New Roman"/>
          <w:b/>
          <w:bCs/>
          <w:sz w:val="28"/>
        </w:rPr>
        <w:t>1</w:t>
      </w:r>
      <w:r>
        <w:rPr>
          <w:rFonts w:ascii="Times New Roman" w:hAnsi="Times New Roman" w:cs="Angsana New"/>
          <w:b/>
          <w:bCs/>
          <w:sz w:val="28"/>
          <w:szCs w:val="35"/>
        </w:rPr>
        <w:t>1</w:t>
      </w:r>
      <w:r>
        <w:rPr>
          <w:rFonts w:ascii="Times New Roman" w:hAnsi="Times New Roman" w:cs="Times New Roman"/>
          <w:b/>
          <w:bCs/>
          <w:sz w:val="28"/>
        </w:rPr>
        <w:t>. What should be the format and procedure for evaluating an effective educational strategic plan? (Listed in clauses)</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b/>
          <w:bCs/>
          <w:sz w:val="28"/>
        </w:rPr>
      </w:pPr>
    </w:p>
    <w:p>
      <w:pPr>
        <w:spacing w:after="0" w:line="240" w:lineRule="auto"/>
        <w:rPr>
          <w:rFonts w:ascii="Times New Roman" w:hAnsi="Times New Roman" w:cs="Times New Roman"/>
          <w:b/>
          <w:bCs/>
          <w:sz w:val="28"/>
        </w:rPr>
      </w:pPr>
      <w:r>
        <w:rPr>
          <w:rFonts w:ascii="Times New Roman" w:hAnsi="Times New Roman" w:cs="Times New Roman"/>
          <w:b/>
          <w:bCs/>
          <w:sz w:val="28"/>
        </w:rPr>
        <w:t>12. Recommendations on the practical application of educational strategic plans for future educational development. (Listed in clauses)</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r>
        <w:rPr>
          <w:rFonts w:ascii="Times New Roman" w:hAnsi="Times New Roman" w:cs="Times New Roman"/>
          <w:sz w:val="28"/>
        </w:rPr>
        <w:t>…………………………………………………………………………………………………</w:t>
      </w:r>
    </w:p>
    <w:p>
      <w:pPr>
        <w:spacing w:after="0" w:line="240" w:lineRule="auto"/>
        <w:rPr>
          <w:rFonts w:ascii="Times New Roman" w:hAnsi="Times New Roman" w:cs="Times New Roman"/>
          <w:sz w:val="28"/>
        </w:rPr>
      </w:pPr>
    </w:p>
    <w:p>
      <w:pPr>
        <w:spacing w:after="0" w:line="240" w:lineRule="auto"/>
        <w:rPr>
          <w:rFonts w:ascii="Times New Roman" w:hAnsi="Times New Roman" w:cs="Times New Roman"/>
          <w:b/>
          <w:bCs/>
          <w:sz w:val="28"/>
        </w:rPr>
      </w:pPr>
    </w:p>
    <w:p>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Dr.Prapatpong Senarith, Asst.Prof.Dr.Phongsak Phakamach, Dr.Darunee Panjarattanakorn</w:t>
      </w:r>
      <w:r>
        <w:rPr>
          <w:rFonts w:ascii="Times New Roman" w:hAnsi="Times New Roman" w:cs="Times New Roman"/>
          <w:b/>
          <w:bCs/>
          <w:sz w:val="24"/>
          <w:szCs w:val="24"/>
          <w:cs/>
        </w:rPr>
        <w:t xml:space="preserve"> </w:t>
      </w:r>
    </w:p>
    <w:p>
      <w:pPr>
        <w:spacing w:after="0" w:line="240" w:lineRule="auto"/>
        <w:jc w:val="right"/>
        <w:rPr>
          <w:rFonts w:ascii="Times New Roman" w:hAnsi="Times New Roman" w:cs="Times New Roman"/>
          <w:sz w:val="24"/>
          <w:szCs w:val="24"/>
          <w:cs/>
        </w:rPr>
      </w:pPr>
      <w:r>
        <w:rPr>
          <w:rFonts w:ascii="Times New Roman" w:hAnsi="Times New Roman" w:cs="Times New Roman"/>
          <w:b/>
          <w:bCs/>
          <w:sz w:val="24"/>
          <w:szCs w:val="24"/>
        </w:rPr>
        <w:t>(Team Teaching: EAS 6302)</w:t>
      </w:r>
    </w:p>
    <w:sectPr>
      <w:headerReference r:id="rId5" w:type="default"/>
      <w:pgSz w:w="12240" w:h="15840"/>
      <w:pgMar w:top="630" w:right="900" w:bottom="426"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ordia New">
    <w:altName w:val="Yu Gothic UI Light"/>
    <w:panose1 w:val="020B0304020202020204"/>
    <w:charset w:val="00"/>
    <w:family w:val="swiss"/>
    <w:pitch w:val="default"/>
    <w:sig w:usb0="00000000" w:usb1="00000000" w:usb2="00000000" w:usb3="00000000" w:csb0="00010001" w:csb1="00000000"/>
  </w:font>
  <w:font w:name="Calibri">
    <w:panose1 w:val="020F0502020204030204"/>
    <w:charset w:val="00"/>
    <w:family w:val="auto"/>
    <w:pitch w:val="default"/>
    <w:sig w:usb0="E0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 w:name="Yu Gothic UI Light">
    <w:panose1 w:val="020B0300000000000000"/>
    <w:charset w:val="80"/>
    <w:family w:val="auto"/>
    <w:pitch w:val="default"/>
    <w:sig w:usb0="E00002FF" w:usb1="2AC7FDFF" w:usb2="00000016" w:usb3="00000000" w:csb0="2002009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473750"/>
      <w:docPartObj>
        <w:docPartGallery w:val="AutoText"/>
      </w:docPartObj>
    </w:sdtPr>
    <w:sdtContent>
      <w:p>
        <w:pPr>
          <w:pStyle w:val="3"/>
          <w:jc w:val="center"/>
        </w:pPr>
        <w: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p>
    </w:sdtContent>
  </w:sdt>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ZjE5ZjcwNmI5YzAwOGEyZDRkYzk3YzQxZDc5NzQifQ=="/>
  </w:docVars>
  <w:rsids>
    <w:rsidRoot w:val="00864FB2"/>
    <w:rsid w:val="00000EDB"/>
    <w:rsid w:val="00006ABA"/>
    <w:rsid w:val="000105F7"/>
    <w:rsid w:val="00062B48"/>
    <w:rsid w:val="00071710"/>
    <w:rsid w:val="00082009"/>
    <w:rsid w:val="000A1DDD"/>
    <w:rsid w:val="000C2417"/>
    <w:rsid w:val="0014481F"/>
    <w:rsid w:val="001464B5"/>
    <w:rsid w:val="00174D18"/>
    <w:rsid w:val="00181430"/>
    <w:rsid w:val="00183BC8"/>
    <w:rsid w:val="001A640C"/>
    <w:rsid w:val="001F01F8"/>
    <w:rsid w:val="001F1BBF"/>
    <w:rsid w:val="00216AFC"/>
    <w:rsid w:val="00222E8E"/>
    <w:rsid w:val="00231FB4"/>
    <w:rsid w:val="00247049"/>
    <w:rsid w:val="00296B19"/>
    <w:rsid w:val="002B4308"/>
    <w:rsid w:val="002C119A"/>
    <w:rsid w:val="002D5C41"/>
    <w:rsid w:val="002D7CE5"/>
    <w:rsid w:val="002E047B"/>
    <w:rsid w:val="0030398D"/>
    <w:rsid w:val="00304382"/>
    <w:rsid w:val="003202A7"/>
    <w:rsid w:val="0033203E"/>
    <w:rsid w:val="003340C3"/>
    <w:rsid w:val="003725C9"/>
    <w:rsid w:val="00384E96"/>
    <w:rsid w:val="00397FF8"/>
    <w:rsid w:val="003A6225"/>
    <w:rsid w:val="003D0D59"/>
    <w:rsid w:val="003E3352"/>
    <w:rsid w:val="003F312B"/>
    <w:rsid w:val="00401707"/>
    <w:rsid w:val="00415D91"/>
    <w:rsid w:val="004165EE"/>
    <w:rsid w:val="00416F82"/>
    <w:rsid w:val="0042304F"/>
    <w:rsid w:val="00424B89"/>
    <w:rsid w:val="004647F4"/>
    <w:rsid w:val="004D444E"/>
    <w:rsid w:val="004E4237"/>
    <w:rsid w:val="004E60A0"/>
    <w:rsid w:val="004F28B1"/>
    <w:rsid w:val="00500C12"/>
    <w:rsid w:val="005060C3"/>
    <w:rsid w:val="005374A0"/>
    <w:rsid w:val="00563C61"/>
    <w:rsid w:val="00585DE9"/>
    <w:rsid w:val="005A0534"/>
    <w:rsid w:val="005B42D2"/>
    <w:rsid w:val="005B44E3"/>
    <w:rsid w:val="005D67B5"/>
    <w:rsid w:val="005F2551"/>
    <w:rsid w:val="005F60A6"/>
    <w:rsid w:val="00600955"/>
    <w:rsid w:val="00606C75"/>
    <w:rsid w:val="00633155"/>
    <w:rsid w:val="006541BD"/>
    <w:rsid w:val="00676CD3"/>
    <w:rsid w:val="006B5727"/>
    <w:rsid w:val="006D2CFD"/>
    <w:rsid w:val="006E7883"/>
    <w:rsid w:val="00720B9B"/>
    <w:rsid w:val="0072404A"/>
    <w:rsid w:val="00726482"/>
    <w:rsid w:val="00736858"/>
    <w:rsid w:val="00763CF2"/>
    <w:rsid w:val="00770E94"/>
    <w:rsid w:val="007810F9"/>
    <w:rsid w:val="007820C4"/>
    <w:rsid w:val="00787D43"/>
    <w:rsid w:val="007957E5"/>
    <w:rsid w:val="007A194B"/>
    <w:rsid w:val="007D456C"/>
    <w:rsid w:val="007D4775"/>
    <w:rsid w:val="007E37A8"/>
    <w:rsid w:val="007F440E"/>
    <w:rsid w:val="007F4440"/>
    <w:rsid w:val="00811C86"/>
    <w:rsid w:val="00821070"/>
    <w:rsid w:val="0083324D"/>
    <w:rsid w:val="0084383E"/>
    <w:rsid w:val="00851788"/>
    <w:rsid w:val="00853E2F"/>
    <w:rsid w:val="0086276C"/>
    <w:rsid w:val="00864FB2"/>
    <w:rsid w:val="008746BC"/>
    <w:rsid w:val="0088664C"/>
    <w:rsid w:val="008937AF"/>
    <w:rsid w:val="008E3159"/>
    <w:rsid w:val="008E3499"/>
    <w:rsid w:val="0091551E"/>
    <w:rsid w:val="0092705F"/>
    <w:rsid w:val="00935745"/>
    <w:rsid w:val="00960D54"/>
    <w:rsid w:val="009772AC"/>
    <w:rsid w:val="009A6713"/>
    <w:rsid w:val="009E6AE5"/>
    <w:rsid w:val="009F2545"/>
    <w:rsid w:val="00A1383F"/>
    <w:rsid w:val="00A32D02"/>
    <w:rsid w:val="00A35B98"/>
    <w:rsid w:val="00A536B6"/>
    <w:rsid w:val="00A56AF6"/>
    <w:rsid w:val="00A77135"/>
    <w:rsid w:val="00A819F3"/>
    <w:rsid w:val="00A93458"/>
    <w:rsid w:val="00A96E4E"/>
    <w:rsid w:val="00AB33C1"/>
    <w:rsid w:val="00AF1548"/>
    <w:rsid w:val="00B051D0"/>
    <w:rsid w:val="00B1619B"/>
    <w:rsid w:val="00B17096"/>
    <w:rsid w:val="00B3369A"/>
    <w:rsid w:val="00B46EF0"/>
    <w:rsid w:val="00B477E3"/>
    <w:rsid w:val="00B52619"/>
    <w:rsid w:val="00B74ECB"/>
    <w:rsid w:val="00B8147A"/>
    <w:rsid w:val="00B946FC"/>
    <w:rsid w:val="00BA171C"/>
    <w:rsid w:val="00BC04A9"/>
    <w:rsid w:val="00BC60F4"/>
    <w:rsid w:val="00BC751D"/>
    <w:rsid w:val="00BD1E8C"/>
    <w:rsid w:val="00BD597A"/>
    <w:rsid w:val="00BE19C4"/>
    <w:rsid w:val="00C0321C"/>
    <w:rsid w:val="00C05270"/>
    <w:rsid w:val="00C10508"/>
    <w:rsid w:val="00C32FBF"/>
    <w:rsid w:val="00CB1232"/>
    <w:rsid w:val="00CB7CD4"/>
    <w:rsid w:val="00CE01C4"/>
    <w:rsid w:val="00CE402C"/>
    <w:rsid w:val="00D004F5"/>
    <w:rsid w:val="00D15FD0"/>
    <w:rsid w:val="00D423CB"/>
    <w:rsid w:val="00D47858"/>
    <w:rsid w:val="00D67296"/>
    <w:rsid w:val="00D8574E"/>
    <w:rsid w:val="00DA1EC7"/>
    <w:rsid w:val="00DA24E6"/>
    <w:rsid w:val="00DA3E2B"/>
    <w:rsid w:val="00DB1520"/>
    <w:rsid w:val="00DC045F"/>
    <w:rsid w:val="00DD0E8C"/>
    <w:rsid w:val="00DF5F9E"/>
    <w:rsid w:val="00DF71A3"/>
    <w:rsid w:val="00DF7BC2"/>
    <w:rsid w:val="00E06C3D"/>
    <w:rsid w:val="00E705EE"/>
    <w:rsid w:val="00E76DA6"/>
    <w:rsid w:val="00E848F6"/>
    <w:rsid w:val="00E929F8"/>
    <w:rsid w:val="00EA3EE1"/>
    <w:rsid w:val="00EA41D2"/>
    <w:rsid w:val="00EC4436"/>
    <w:rsid w:val="00EE1E63"/>
    <w:rsid w:val="00EF7EAF"/>
    <w:rsid w:val="00F033BE"/>
    <w:rsid w:val="00F0703D"/>
    <w:rsid w:val="00F13642"/>
    <w:rsid w:val="00F33C80"/>
    <w:rsid w:val="00F41875"/>
    <w:rsid w:val="00F541B9"/>
    <w:rsid w:val="00F629EC"/>
    <w:rsid w:val="00F81E02"/>
    <w:rsid w:val="00F91874"/>
    <w:rsid w:val="00F92FF7"/>
    <w:rsid w:val="00FD12F8"/>
    <w:rsid w:val="00FD428A"/>
    <w:rsid w:val="00FE1244"/>
    <w:rsid w:val="00FE25B0"/>
    <w:rsid w:val="00FF0BC3"/>
    <w:rsid w:val="2480698E"/>
    <w:rsid w:val="3FF73B50"/>
    <w:rsid w:val="432509D4"/>
    <w:rsid w:val="4F6F1A6E"/>
    <w:rsid w:val="56356D29"/>
    <w:rsid w:val="632B123A"/>
    <w:rsid w:val="6A835E5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8"/>
      <w:lang w:val="en-US" w:eastAsia="en-US" w:bidi="th-TH"/>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680"/>
        <w:tab w:val="right" w:pos="9360"/>
      </w:tabs>
      <w:spacing w:after="0" w:line="240" w:lineRule="auto"/>
    </w:pPr>
  </w:style>
  <w:style w:type="paragraph" w:styleId="3">
    <w:name w:val="header"/>
    <w:basedOn w:val="1"/>
    <w:link w:val="9"/>
    <w:unhideWhenUsed/>
    <w:uiPriority w:val="99"/>
    <w:pPr>
      <w:tabs>
        <w:tab w:val="center" w:pos="4680"/>
        <w:tab w:val="right" w:pos="9360"/>
      </w:tabs>
      <w:spacing w:after="0" w:line="240" w:lineRule="auto"/>
    </w:p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paragraph" w:styleId="8">
    <w:name w:val="List Paragraph"/>
    <w:basedOn w:val="1"/>
    <w:qFormat/>
    <w:uiPriority w:val="34"/>
    <w:pPr>
      <w:ind w:left="720"/>
      <w:contextualSpacing/>
    </w:pPr>
  </w:style>
  <w:style w:type="character" w:customStyle="1" w:styleId="9">
    <w:name w:val="Header Char"/>
    <w:basedOn w:val="6"/>
    <w:link w:val="3"/>
    <w:uiPriority w:val="99"/>
  </w:style>
  <w:style w:type="character" w:customStyle="1" w:styleId="10">
    <w:name w:val="Footer Char"/>
    <w:basedOn w:val="6"/>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2019</Words>
  <Characters>11511</Characters>
  <Lines>95</Lines>
  <Paragraphs>27</Paragraphs>
  <TotalTime>1408</TotalTime>
  <ScaleCrop>false</ScaleCrop>
  <LinksUpToDate>false</LinksUpToDate>
  <CharactersWithSpaces>13503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2023-07-23T06:46:00Z</dcterms:created>
  <dc:creator>acer</dc:creator>
  <cp:lastModifiedBy>Mac</cp:lastModifiedBy>
  <cp:lastPrinted>2023-07-23T06:47:00Z</cp:lastPrinted>
  <dcterms:modified xsi:type="dcterms:W3CDTF">2023-08-03T11:40:50Z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5CA4E1FB29414D2A9B57C9CCD317D718_12</vt:lpwstr>
  </property>
</Properties>
</file>